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F0AD" w14:textId="7665F4AB" w:rsidR="00AD2773" w:rsidRPr="00AD2773" w:rsidRDefault="00AD2773" w:rsidP="00AD2773">
      <w:r w:rsidRPr="00AD2773">
        <w:rPr>
          <w:b/>
          <w:bCs/>
        </w:rPr>
        <w:t>Job Title: </w:t>
      </w:r>
      <w:r w:rsidRPr="00AD2773">
        <w:t>Occupational Health Physician</w:t>
      </w:r>
      <w:r w:rsidRPr="00AD2773">
        <w:br/>
      </w:r>
      <w:r w:rsidRPr="00AD2773">
        <w:rPr>
          <w:b/>
          <w:bCs/>
        </w:rPr>
        <w:t>Location: </w:t>
      </w:r>
      <w:r>
        <w:t>Northern Ireland</w:t>
      </w:r>
      <w:r w:rsidRPr="00AD2773">
        <w:t xml:space="preserve"> / Hybrid working</w:t>
      </w:r>
      <w:r w:rsidRPr="00AD2773">
        <w:br/>
      </w:r>
      <w:r w:rsidRPr="00AD2773">
        <w:rPr>
          <w:b/>
          <w:bCs/>
        </w:rPr>
        <w:t>Salary:</w:t>
      </w:r>
      <w:r w:rsidRPr="00AD2773">
        <w:t> up to £135,000 per annum depending on experience</w:t>
      </w:r>
      <w:r w:rsidRPr="00AD2773">
        <w:br/>
      </w:r>
      <w:r w:rsidRPr="00AD2773">
        <w:rPr>
          <w:b/>
          <w:bCs/>
        </w:rPr>
        <w:t>Contract Type: </w:t>
      </w:r>
      <w:r w:rsidRPr="00AD2773">
        <w:t>Permanent</w:t>
      </w:r>
      <w:r w:rsidRPr="00AD2773">
        <w:br/>
      </w:r>
      <w:r w:rsidRPr="00AD2773">
        <w:rPr>
          <w:b/>
          <w:bCs/>
        </w:rPr>
        <w:t>Hours: </w:t>
      </w:r>
      <w:r w:rsidRPr="00AD2773">
        <w:t xml:space="preserve">Full time or Part time – minimum 3 days per </w:t>
      </w:r>
      <w:proofErr w:type="gramStart"/>
      <w:r w:rsidRPr="00AD2773">
        <w:t>week</w:t>
      </w:r>
      <w:proofErr w:type="gramEnd"/>
    </w:p>
    <w:p w14:paraId="500709D0" w14:textId="77777777" w:rsidR="00AD2773" w:rsidRPr="00AD2773" w:rsidRDefault="00AD2773" w:rsidP="00AD2773">
      <w:r w:rsidRPr="00AD2773">
        <w:t xml:space="preserve">Right to live and work in the UK </w:t>
      </w:r>
      <w:proofErr w:type="gramStart"/>
      <w:r w:rsidRPr="00AD2773">
        <w:t>is required</w:t>
      </w:r>
      <w:proofErr w:type="gramEnd"/>
      <w:r w:rsidRPr="00AD2773">
        <w:t xml:space="preserve"> for this role along with high level security </w:t>
      </w:r>
      <w:proofErr w:type="gramStart"/>
      <w:r w:rsidRPr="00AD2773">
        <w:t>vetting</w:t>
      </w:r>
      <w:proofErr w:type="gramEnd"/>
    </w:p>
    <w:p w14:paraId="39104695" w14:textId="77777777" w:rsidR="00AD2773" w:rsidRPr="00AD2773" w:rsidRDefault="00AD2773" w:rsidP="00AD2773">
      <w:r w:rsidRPr="00AD2773">
        <w:rPr>
          <w:b/>
          <w:bCs/>
        </w:rPr>
        <w:t> </w:t>
      </w:r>
    </w:p>
    <w:p w14:paraId="407089B0" w14:textId="77777777" w:rsidR="00AD2773" w:rsidRPr="00AD2773" w:rsidRDefault="00AD2773" w:rsidP="00AD2773">
      <w:r w:rsidRPr="00AD2773">
        <w:rPr>
          <w:b/>
          <w:bCs/>
        </w:rPr>
        <w:t>About Us</w:t>
      </w:r>
    </w:p>
    <w:p w14:paraId="385EEA52" w14:textId="77777777" w:rsidR="00AD2773" w:rsidRPr="00AD2773" w:rsidRDefault="00AD2773" w:rsidP="00AD2773">
      <w:r w:rsidRPr="00AD2773">
        <w:t xml:space="preserve">Optima Health are the UK market leader of Occupational Health and Wellbeing services. Our heritage can </w:t>
      </w:r>
      <w:proofErr w:type="gramStart"/>
      <w:r w:rsidRPr="00AD2773">
        <w:t>be traced</w:t>
      </w:r>
      <w:proofErr w:type="gramEnd"/>
      <w:r w:rsidRPr="00AD2773">
        <w:t xml:space="preserve"> back to 1947 where we were pioneers in the provision of Occupational Health and have led the way ever since, bringing new and innovative solutions to employers across the UK. We can offer unrivalled clinical expertise and industry leading tailored solutions to our clients. We work with over two thousand businesses, in various industries, and our aim is to improve the health and wellbeing of the UK workforce by supporting healthy high performance in our client organisations, helping them to achieve their full potential through their people.</w:t>
      </w:r>
    </w:p>
    <w:p w14:paraId="2C502D46" w14:textId="77777777" w:rsidR="00AD2773" w:rsidRPr="00AD2773" w:rsidRDefault="00AD2773" w:rsidP="00AD2773">
      <w:r w:rsidRPr="00AD2773">
        <w:t xml:space="preserve">Optima Health not only provide an excellent package, but we also offer a structured induction and training programme in your first few weeks. We offer tailored career development and opportunities for further training and qualifications, to support you in your career journey. We are committed to making this a really </w:t>
      </w:r>
      <w:proofErr w:type="gramStart"/>
      <w:r w:rsidRPr="00AD2773">
        <w:t>great place</w:t>
      </w:r>
      <w:proofErr w:type="gramEnd"/>
      <w:r w:rsidRPr="00AD2773">
        <w:t xml:space="preserve"> to work, so together, we live by our values; We are one team, we do the right thing, we are shaping tomorrow, and we are never too big to care.</w:t>
      </w:r>
    </w:p>
    <w:p w14:paraId="1AE595F9" w14:textId="77777777" w:rsidR="00AD2773" w:rsidRPr="00AD2773" w:rsidRDefault="00AD2773" w:rsidP="00AD2773">
      <w:r w:rsidRPr="00AD2773">
        <w:rPr>
          <w:b/>
          <w:bCs/>
        </w:rPr>
        <w:t> </w:t>
      </w:r>
    </w:p>
    <w:p w14:paraId="74B72621" w14:textId="77777777" w:rsidR="00AD2773" w:rsidRPr="00AD2773" w:rsidRDefault="00AD2773" w:rsidP="00AD2773">
      <w:r w:rsidRPr="00AD2773">
        <w:rPr>
          <w:b/>
          <w:bCs/>
        </w:rPr>
        <w:t>Role Summary</w:t>
      </w:r>
    </w:p>
    <w:p w14:paraId="313EB46E" w14:textId="02917866" w:rsidR="00AD2773" w:rsidRPr="00AD2773" w:rsidRDefault="00AD2773" w:rsidP="00AD2773">
      <w:r w:rsidRPr="00AD2773">
        <w:t xml:space="preserve">We are looking for an experienced Occupational Health Physician to join our team. This role is a hybrid role and there is a requirement to support a mix of clients in the </w:t>
      </w:r>
      <w:r>
        <w:t>Northern Ireland</w:t>
      </w:r>
      <w:r w:rsidRPr="00AD2773">
        <w:t xml:space="preserve"> region. There is a requirement for onsite delivery as well as home working.</w:t>
      </w:r>
    </w:p>
    <w:p w14:paraId="4D9C9DED" w14:textId="77777777" w:rsidR="00AD2773" w:rsidRPr="00AD2773" w:rsidRDefault="00AD2773" w:rsidP="00AD2773">
      <w:r w:rsidRPr="00AD2773">
        <w:t xml:space="preserve">You will </w:t>
      </w:r>
      <w:proofErr w:type="gramStart"/>
      <w:r w:rsidRPr="00AD2773">
        <w:t>be required</w:t>
      </w:r>
      <w:proofErr w:type="gramEnd"/>
      <w:r w:rsidRPr="00AD2773">
        <w:t xml:space="preserve"> to </w:t>
      </w:r>
      <w:proofErr w:type="gramStart"/>
      <w:r w:rsidRPr="00AD2773">
        <w:t>carry out</w:t>
      </w:r>
      <w:proofErr w:type="gramEnd"/>
      <w:r w:rsidRPr="00AD2773">
        <w:t>:</w:t>
      </w:r>
    </w:p>
    <w:p w14:paraId="0C636F42" w14:textId="77777777" w:rsidR="00AD2773" w:rsidRPr="00AD2773" w:rsidRDefault="00AD2773" w:rsidP="00AD2773">
      <w:pPr>
        <w:numPr>
          <w:ilvl w:val="0"/>
          <w:numId w:val="1"/>
        </w:numPr>
      </w:pPr>
      <w:r w:rsidRPr="00AD2773">
        <w:t>Conducting both telephone and face to face consultations</w:t>
      </w:r>
    </w:p>
    <w:p w14:paraId="5DAFE881" w14:textId="77777777" w:rsidR="00AD2773" w:rsidRPr="00AD2773" w:rsidRDefault="00AD2773" w:rsidP="00AD2773">
      <w:pPr>
        <w:numPr>
          <w:ilvl w:val="0"/>
          <w:numId w:val="1"/>
        </w:numPr>
      </w:pPr>
      <w:r w:rsidRPr="00AD2773">
        <w:t>Sickness absence management</w:t>
      </w:r>
    </w:p>
    <w:p w14:paraId="4077792D" w14:textId="77777777" w:rsidR="00AD2773" w:rsidRPr="00AD2773" w:rsidRDefault="00AD2773" w:rsidP="00AD2773">
      <w:pPr>
        <w:numPr>
          <w:ilvl w:val="0"/>
          <w:numId w:val="1"/>
        </w:numPr>
      </w:pPr>
      <w:r w:rsidRPr="00AD2773">
        <w:t>Attendance and performance case management</w:t>
      </w:r>
    </w:p>
    <w:p w14:paraId="427084CB" w14:textId="77777777" w:rsidR="00AD2773" w:rsidRPr="00AD2773" w:rsidRDefault="00AD2773" w:rsidP="00AD2773">
      <w:pPr>
        <w:numPr>
          <w:ilvl w:val="0"/>
          <w:numId w:val="1"/>
        </w:numPr>
      </w:pPr>
      <w:r w:rsidRPr="00AD2773">
        <w:t>Ill-health retirement advice</w:t>
      </w:r>
    </w:p>
    <w:p w14:paraId="71A34A97" w14:textId="77777777" w:rsidR="00AD2773" w:rsidRPr="00AD2773" w:rsidRDefault="00AD2773" w:rsidP="00AD2773">
      <w:pPr>
        <w:numPr>
          <w:ilvl w:val="0"/>
          <w:numId w:val="1"/>
        </w:numPr>
      </w:pPr>
      <w:r w:rsidRPr="00AD2773">
        <w:t>Pre-Placement consultations</w:t>
      </w:r>
    </w:p>
    <w:p w14:paraId="207183CF" w14:textId="1A1A29AB" w:rsidR="00AD2773" w:rsidRPr="00AD2773" w:rsidRDefault="00AD2773" w:rsidP="00AD2773">
      <w:pPr>
        <w:numPr>
          <w:ilvl w:val="0"/>
          <w:numId w:val="1"/>
        </w:numPr>
      </w:pPr>
      <w:r w:rsidRPr="00AD2773">
        <w:lastRenderedPageBreak/>
        <w:t>Health surve</w:t>
      </w:r>
      <w:r w:rsidR="00B8075F">
        <w:t>i</w:t>
      </w:r>
      <w:r w:rsidRPr="00AD2773">
        <w:t>llance</w:t>
      </w:r>
    </w:p>
    <w:p w14:paraId="3DDA66E7" w14:textId="77777777" w:rsidR="00AD2773" w:rsidRPr="00AD2773" w:rsidRDefault="00AD2773" w:rsidP="00AD2773">
      <w:pPr>
        <w:numPr>
          <w:ilvl w:val="0"/>
          <w:numId w:val="1"/>
        </w:numPr>
      </w:pPr>
      <w:r w:rsidRPr="00AD2773">
        <w:t>HAVs Tier 4 assessments</w:t>
      </w:r>
    </w:p>
    <w:p w14:paraId="7EAA896D" w14:textId="77777777" w:rsidR="00AD2773" w:rsidRPr="00AD2773" w:rsidRDefault="00AD2773" w:rsidP="00AD2773">
      <w:r w:rsidRPr="00AD2773">
        <w:t> </w:t>
      </w:r>
    </w:p>
    <w:p w14:paraId="6F670ECF" w14:textId="77777777" w:rsidR="00AD2773" w:rsidRPr="00AD2773" w:rsidRDefault="00AD2773" w:rsidP="00AD2773">
      <w:r w:rsidRPr="00AD2773">
        <w:rPr>
          <w:b/>
          <w:bCs/>
        </w:rPr>
        <w:t>Who Are We Looking For?</w:t>
      </w:r>
    </w:p>
    <w:p w14:paraId="5FB010E9" w14:textId="77777777" w:rsidR="00AD2773" w:rsidRPr="00AD2773" w:rsidRDefault="00AD2773" w:rsidP="00AD2773">
      <w:pPr>
        <w:numPr>
          <w:ilvl w:val="0"/>
          <w:numId w:val="2"/>
        </w:numPr>
      </w:pPr>
      <w:r w:rsidRPr="00AD2773">
        <w:t>Diploma in Occupational Medicine (Dip Occ Med) or AFOM/MFOM</w:t>
      </w:r>
    </w:p>
    <w:p w14:paraId="0085A246" w14:textId="77777777" w:rsidR="00AD2773" w:rsidRPr="00AD2773" w:rsidRDefault="00AD2773" w:rsidP="00AD2773">
      <w:pPr>
        <w:numPr>
          <w:ilvl w:val="0"/>
          <w:numId w:val="2"/>
        </w:numPr>
      </w:pPr>
      <w:r w:rsidRPr="00AD2773">
        <w:t>Previous experience as an Occupational Health Physician (OHP) with a minimum of 6 months experience</w:t>
      </w:r>
    </w:p>
    <w:p w14:paraId="21AF12ED" w14:textId="77777777" w:rsidR="00AD2773" w:rsidRPr="00AD2773" w:rsidRDefault="00AD2773" w:rsidP="00AD2773">
      <w:pPr>
        <w:numPr>
          <w:ilvl w:val="0"/>
          <w:numId w:val="2"/>
        </w:numPr>
      </w:pPr>
      <w:r w:rsidRPr="00AD2773">
        <w:t xml:space="preserve">A Medical Practitioner who has, since full registration, consolidated their skills and continued their medical education in line with the requirements of continuing medical education/continuing professional </w:t>
      </w:r>
      <w:proofErr w:type="gramStart"/>
      <w:r w:rsidRPr="00AD2773">
        <w:t>development</w:t>
      </w:r>
      <w:proofErr w:type="gramEnd"/>
    </w:p>
    <w:p w14:paraId="5475CA1E" w14:textId="77777777" w:rsidR="00AD2773" w:rsidRPr="00AD2773" w:rsidRDefault="00AD2773" w:rsidP="00AD2773">
      <w:pPr>
        <w:numPr>
          <w:ilvl w:val="0"/>
          <w:numId w:val="2"/>
        </w:numPr>
      </w:pPr>
      <w:r w:rsidRPr="00AD2773">
        <w:t>Full registration with the General Medical Council (GMC)</w:t>
      </w:r>
    </w:p>
    <w:p w14:paraId="45D7B2D5" w14:textId="77777777" w:rsidR="00AD2773" w:rsidRPr="00AD2773" w:rsidRDefault="00AD2773" w:rsidP="00AD2773">
      <w:pPr>
        <w:numPr>
          <w:ilvl w:val="0"/>
          <w:numId w:val="2"/>
        </w:numPr>
      </w:pPr>
      <w:r w:rsidRPr="00AD2773">
        <w:t>Good understanding of the role and implications of clinical governance</w:t>
      </w:r>
    </w:p>
    <w:p w14:paraId="7EF473EF" w14:textId="77777777" w:rsidR="00AD2773" w:rsidRPr="00AD2773" w:rsidRDefault="00AD2773" w:rsidP="00AD2773">
      <w:r w:rsidRPr="00AD2773">
        <w:t> </w:t>
      </w:r>
    </w:p>
    <w:p w14:paraId="0310A0DF" w14:textId="77777777" w:rsidR="00AD2773" w:rsidRPr="00AD2773" w:rsidRDefault="00AD2773" w:rsidP="00AD2773">
      <w:r w:rsidRPr="00AD2773">
        <w:rPr>
          <w:b/>
          <w:bCs/>
        </w:rPr>
        <w:t>What Can We Offer You?</w:t>
      </w:r>
    </w:p>
    <w:p w14:paraId="2FF84708" w14:textId="77777777" w:rsidR="00AD2773" w:rsidRPr="00AD2773" w:rsidRDefault="00AD2773" w:rsidP="00AD2773">
      <w:pPr>
        <w:numPr>
          <w:ilvl w:val="0"/>
          <w:numId w:val="3"/>
        </w:numPr>
      </w:pPr>
      <w:r w:rsidRPr="00AD2773">
        <w:t>25 days annual leave, plus bank holidays</w:t>
      </w:r>
    </w:p>
    <w:p w14:paraId="62C9C457" w14:textId="77777777" w:rsidR="00AD2773" w:rsidRPr="00AD2773" w:rsidRDefault="00AD2773" w:rsidP="00AD2773">
      <w:pPr>
        <w:numPr>
          <w:ilvl w:val="0"/>
          <w:numId w:val="3"/>
        </w:numPr>
      </w:pPr>
      <w:r w:rsidRPr="00AD2773">
        <w:t xml:space="preserve">Buy and sell holiday </w:t>
      </w:r>
      <w:proofErr w:type="gramStart"/>
      <w:r w:rsidRPr="00AD2773">
        <w:t>scheme</w:t>
      </w:r>
      <w:proofErr w:type="gramEnd"/>
    </w:p>
    <w:p w14:paraId="717E248E" w14:textId="77777777" w:rsidR="00AD2773" w:rsidRPr="00AD2773" w:rsidRDefault="00AD2773" w:rsidP="00AD2773">
      <w:pPr>
        <w:numPr>
          <w:ilvl w:val="0"/>
          <w:numId w:val="3"/>
        </w:numPr>
      </w:pPr>
      <w:r w:rsidRPr="00AD2773">
        <w:t>Pension scheme</w:t>
      </w:r>
    </w:p>
    <w:p w14:paraId="0F4D4B75" w14:textId="77777777" w:rsidR="00AD2773" w:rsidRPr="00AD2773" w:rsidRDefault="00AD2773" w:rsidP="00AD2773">
      <w:pPr>
        <w:numPr>
          <w:ilvl w:val="0"/>
          <w:numId w:val="3"/>
        </w:numPr>
      </w:pPr>
      <w:r w:rsidRPr="00AD2773">
        <w:t>Health Cash Plan</w:t>
      </w:r>
    </w:p>
    <w:p w14:paraId="23548253" w14:textId="77777777" w:rsidR="00AD2773" w:rsidRPr="00AD2773" w:rsidRDefault="00AD2773" w:rsidP="00AD2773">
      <w:pPr>
        <w:numPr>
          <w:ilvl w:val="0"/>
          <w:numId w:val="3"/>
        </w:numPr>
      </w:pPr>
      <w:r w:rsidRPr="00AD2773">
        <w:t>Career progression opportunities</w:t>
      </w:r>
    </w:p>
    <w:p w14:paraId="7C18742E" w14:textId="77777777" w:rsidR="00AD2773" w:rsidRPr="00AD2773" w:rsidRDefault="00AD2773" w:rsidP="00AD2773">
      <w:pPr>
        <w:numPr>
          <w:ilvl w:val="0"/>
          <w:numId w:val="3"/>
        </w:numPr>
      </w:pPr>
      <w:r w:rsidRPr="00AD2773">
        <w:t>Employee Assistance Programme</w:t>
      </w:r>
    </w:p>
    <w:p w14:paraId="512DF43B" w14:textId="77777777" w:rsidR="00AD2773" w:rsidRPr="00AD2773" w:rsidRDefault="00AD2773" w:rsidP="00AD2773">
      <w:pPr>
        <w:numPr>
          <w:ilvl w:val="0"/>
          <w:numId w:val="3"/>
        </w:numPr>
      </w:pPr>
      <w:r w:rsidRPr="00AD2773">
        <w:t xml:space="preserve">Cycle to work </w:t>
      </w:r>
      <w:proofErr w:type="gramStart"/>
      <w:r w:rsidRPr="00AD2773">
        <w:t>scheme</w:t>
      </w:r>
      <w:proofErr w:type="gramEnd"/>
    </w:p>
    <w:p w14:paraId="6AFF6E72" w14:textId="77777777" w:rsidR="00AD2773" w:rsidRPr="00AD2773" w:rsidRDefault="00AD2773" w:rsidP="00AD2773">
      <w:pPr>
        <w:numPr>
          <w:ilvl w:val="0"/>
          <w:numId w:val="3"/>
        </w:numPr>
      </w:pPr>
      <w:r w:rsidRPr="00AD2773">
        <w:t>Eye care test vouchers</w:t>
      </w:r>
    </w:p>
    <w:p w14:paraId="643D04A5" w14:textId="77777777" w:rsidR="00AD2773" w:rsidRPr="00AD2773" w:rsidRDefault="00AD2773" w:rsidP="00AD2773">
      <w:pPr>
        <w:numPr>
          <w:ilvl w:val="0"/>
          <w:numId w:val="3"/>
        </w:numPr>
      </w:pPr>
      <w:r w:rsidRPr="00AD2773">
        <w:t xml:space="preserve">Flu vaccination </w:t>
      </w:r>
      <w:proofErr w:type="gramStart"/>
      <w:r w:rsidRPr="00AD2773">
        <w:t>scheme</w:t>
      </w:r>
      <w:proofErr w:type="gramEnd"/>
    </w:p>
    <w:p w14:paraId="13E82A40" w14:textId="77777777" w:rsidR="00AD2773" w:rsidRPr="00AD2773" w:rsidRDefault="00AD2773" w:rsidP="00AD2773">
      <w:pPr>
        <w:numPr>
          <w:ilvl w:val="0"/>
          <w:numId w:val="3"/>
        </w:numPr>
      </w:pPr>
      <w:r w:rsidRPr="00AD2773">
        <w:t>Employee discount scheme</w:t>
      </w:r>
    </w:p>
    <w:p w14:paraId="4CA999D6" w14:textId="77777777" w:rsidR="00AD2773" w:rsidRPr="00AD2773" w:rsidRDefault="00AD2773" w:rsidP="00AD2773">
      <w:pPr>
        <w:numPr>
          <w:ilvl w:val="0"/>
          <w:numId w:val="3"/>
        </w:numPr>
      </w:pPr>
      <w:r w:rsidRPr="00AD2773">
        <w:t>Life assurance</w:t>
      </w:r>
    </w:p>
    <w:p w14:paraId="217F969D" w14:textId="77777777" w:rsidR="00AD2773" w:rsidRPr="00AD2773" w:rsidRDefault="00AD2773" w:rsidP="00AD2773">
      <w:pPr>
        <w:numPr>
          <w:ilvl w:val="0"/>
          <w:numId w:val="3"/>
        </w:numPr>
      </w:pPr>
      <w:r w:rsidRPr="00AD2773">
        <w:t xml:space="preserve">Professional registrations fees </w:t>
      </w:r>
      <w:proofErr w:type="gramStart"/>
      <w:r w:rsidRPr="00AD2773">
        <w:t>paid</w:t>
      </w:r>
      <w:proofErr w:type="gramEnd"/>
    </w:p>
    <w:p w14:paraId="36C1BFC8" w14:textId="77777777" w:rsidR="00AD2773" w:rsidRDefault="00AD2773" w:rsidP="00AD2773">
      <w:pPr>
        <w:numPr>
          <w:ilvl w:val="0"/>
          <w:numId w:val="3"/>
        </w:numPr>
      </w:pPr>
      <w:r w:rsidRPr="00AD2773">
        <w:t>Clinical Training Academy</w:t>
      </w:r>
    </w:p>
    <w:p w14:paraId="1B97A893" w14:textId="59A4B0C8" w:rsidR="00B8075F" w:rsidRPr="00AD2773" w:rsidRDefault="00B8075F" w:rsidP="00AD2773">
      <w:pPr>
        <w:numPr>
          <w:ilvl w:val="0"/>
          <w:numId w:val="3"/>
        </w:numPr>
      </w:pPr>
      <w:r w:rsidRPr="00B8075F">
        <w:t>5 days paid annually for CPD</w:t>
      </w:r>
    </w:p>
    <w:p w14:paraId="41E71EB8" w14:textId="77777777" w:rsidR="00AD2773" w:rsidRPr="00AD2773" w:rsidRDefault="00AD2773" w:rsidP="00AD2773">
      <w:r w:rsidRPr="00AD2773">
        <w:lastRenderedPageBreak/>
        <w:t>This is a fantastic time to join the market-leading Occupational Health Provider in the UK, where we are experiencing exceptional growth, and countless progression and development opportunities are arising with that growth. Are you up for the challenge?</w:t>
      </w:r>
    </w:p>
    <w:p w14:paraId="5A92421F" w14:textId="77777777" w:rsidR="00AD2773" w:rsidRPr="00AD2773" w:rsidRDefault="00AD2773" w:rsidP="00AD2773">
      <w:r w:rsidRPr="00AD2773">
        <w:rPr>
          <w:i/>
          <w:iCs/>
        </w:rPr>
        <w:t>Optima Health is committed to creating a diverse and inclusive environment and is proud to be an equal opportunity employer. All applicants meeting the minimum criteria for the role will receive consideration for employment without regard to age, gender or gender expression, disability, race or ethnicity, religion or belief or sexual orientation.</w:t>
      </w:r>
    </w:p>
    <w:p w14:paraId="13F670D7" w14:textId="77777777" w:rsidR="00946D28" w:rsidRDefault="00946D28"/>
    <w:sectPr w:rsidR="00946D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B567C"/>
    <w:multiLevelType w:val="multilevel"/>
    <w:tmpl w:val="53E4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2D25B6"/>
    <w:multiLevelType w:val="multilevel"/>
    <w:tmpl w:val="EB02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F6372D"/>
    <w:multiLevelType w:val="multilevel"/>
    <w:tmpl w:val="DE6A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771708">
    <w:abstractNumId w:val="1"/>
  </w:num>
  <w:num w:numId="2" w16cid:durableId="1102803518">
    <w:abstractNumId w:val="0"/>
  </w:num>
  <w:num w:numId="3" w16cid:durableId="492911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73"/>
    <w:rsid w:val="001F6655"/>
    <w:rsid w:val="006C65A5"/>
    <w:rsid w:val="00946D28"/>
    <w:rsid w:val="00AD2773"/>
    <w:rsid w:val="00B8075F"/>
    <w:rsid w:val="00D80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ABC26"/>
  <w15:chartTrackingRefBased/>
  <w15:docId w15:val="{1FC79109-36B7-45E3-9773-83552B5C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773"/>
    <w:rPr>
      <w:rFonts w:eastAsiaTheme="majorEastAsia" w:cstheme="majorBidi"/>
      <w:color w:val="272727" w:themeColor="text1" w:themeTint="D8"/>
    </w:rPr>
  </w:style>
  <w:style w:type="paragraph" w:styleId="Title">
    <w:name w:val="Title"/>
    <w:basedOn w:val="Normal"/>
    <w:next w:val="Normal"/>
    <w:link w:val="TitleChar"/>
    <w:uiPriority w:val="10"/>
    <w:qFormat/>
    <w:rsid w:val="00AD2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773"/>
    <w:pPr>
      <w:spacing w:before="160"/>
      <w:jc w:val="center"/>
    </w:pPr>
    <w:rPr>
      <w:i/>
      <w:iCs/>
      <w:color w:val="404040" w:themeColor="text1" w:themeTint="BF"/>
    </w:rPr>
  </w:style>
  <w:style w:type="character" w:customStyle="1" w:styleId="QuoteChar">
    <w:name w:val="Quote Char"/>
    <w:basedOn w:val="DefaultParagraphFont"/>
    <w:link w:val="Quote"/>
    <w:uiPriority w:val="29"/>
    <w:rsid w:val="00AD2773"/>
    <w:rPr>
      <w:i/>
      <w:iCs/>
      <w:color w:val="404040" w:themeColor="text1" w:themeTint="BF"/>
    </w:rPr>
  </w:style>
  <w:style w:type="paragraph" w:styleId="ListParagraph">
    <w:name w:val="List Paragraph"/>
    <w:basedOn w:val="Normal"/>
    <w:uiPriority w:val="34"/>
    <w:qFormat/>
    <w:rsid w:val="00AD2773"/>
    <w:pPr>
      <w:ind w:left="720"/>
      <w:contextualSpacing/>
    </w:pPr>
  </w:style>
  <w:style w:type="character" w:styleId="IntenseEmphasis">
    <w:name w:val="Intense Emphasis"/>
    <w:basedOn w:val="DefaultParagraphFont"/>
    <w:uiPriority w:val="21"/>
    <w:qFormat/>
    <w:rsid w:val="00AD2773"/>
    <w:rPr>
      <w:i/>
      <w:iCs/>
      <w:color w:val="0F4761" w:themeColor="accent1" w:themeShade="BF"/>
    </w:rPr>
  </w:style>
  <w:style w:type="paragraph" w:styleId="IntenseQuote">
    <w:name w:val="Intense Quote"/>
    <w:basedOn w:val="Normal"/>
    <w:next w:val="Normal"/>
    <w:link w:val="IntenseQuoteChar"/>
    <w:uiPriority w:val="30"/>
    <w:qFormat/>
    <w:rsid w:val="00AD2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773"/>
    <w:rPr>
      <w:i/>
      <w:iCs/>
      <w:color w:val="0F4761" w:themeColor="accent1" w:themeShade="BF"/>
    </w:rPr>
  </w:style>
  <w:style w:type="character" w:styleId="IntenseReference">
    <w:name w:val="Intense Reference"/>
    <w:basedOn w:val="DefaultParagraphFont"/>
    <w:uiPriority w:val="32"/>
    <w:qFormat/>
    <w:rsid w:val="00AD27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9113275DF9C4586FC2234086FF017" ma:contentTypeVersion="18" ma:contentTypeDescription="Create a new document." ma:contentTypeScope="" ma:versionID="169909f10eadaa3e204fe148facd710f">
  <xsd:schema xmlns:xsd="http://www.w3.org/2001/XMLSchema" xmlns:xs="http://www.w3.org/2001/XMLSchema" xmlns:p="http://schemas.microsoft.com/office/2006/metadata/properties" xmlns:ns2="335c901d-810a-4c6d-8796-ea22b69c0aa0" xmlns:ns3="8264c496-0664-4b54-8df4-3b117b590375" targetNamespace="http://schemas.microsoft.com/office/2006/metadata/properties" ma:root="true" ma:fieldsID="d032598a084033cd8d9976057347d218" ns2:_="" ns3:_="">
    <xsd:import namespace="335c901d-810a-4c6d-8796-ea22b69c0aa0"/>
    <xsd:import namespace="8264c496-0664-4b54-8df4-3b117b5903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c901d-810a-4c6d-8796-ea22b69c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5e3427-301a-4ba4-9bf2-3dde41469f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4c496-0664-4b54-8df4-3b117b59037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26330a-90c9-481a-850c-85ea987f4387}" ma:internalName="TaxCatchAll" ma:showField="CatchAllData" ma:web="8264c496-0664-4b54-8df4-3b117b5903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64c496-0664-4b54-8df4-3b117b590375" xsi:nil="true"/>
    <lcf76f155ced4ddcb4097134ff3c332f xmlns="335c901d-810a-4c6d-8796-ea22b69c0a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00D2E-8C44-4770-B77E-64D7E9056A83}"/>
</file>

<file path=customXml/itemProps2.xml><?xml version="1.0" encoding="utf-8"?>
<ds:datastoreItem xmlns:ds="http://schemas.openxmlformats.org/officeDocument/2006/customXml" ds:itemID="{2873670A-C935-4E0E-B432-0411DE829873}"/>
</file>

<file path=customXml/itemProps3.xml><?xml version="1.0" encoding="utf-8"?>
<ds:datastoreItem xmlns:ds="http://schemas.openxmlformats.org/officeDocument/2006/customXml" ds:itemID="{276B8B8E-B243-4C61-B100-1644C1036524}"/>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2991</Characters>
  <Application>Microsoft Office Word</Application>
  <DocSecurity>0</DocSecurity>
  <Lines>69</Lines>
  <Paragraphs>43</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Taylor</dc:creator>
  <cp:keywords/>
  <dc:description/>
  <cp:lastModifiedBy>Mimi Eyeoyibo</cp:lastModifiedBy>
  <cp:revision>2</cp:revision>
  <dcterms:created xsi:type="dcterms:W3CDTF">2025-12-11T12:21:00Z</dcterms:created>
  <dcterms:modified xsi:type="dcterms:W3CDTF">2025-12-11T12:21:00Z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0x010100AEE9113275DF9C4586FC2234086FF017</vt:lpwstr>
  </property>
</Properties>
</file>